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063C" w:rsidRPr="0027616B" w:rsidRDefault="0055356A" w:rsidP="0055356A">
      <w:pPr>
        <w:jc w:val="both"/>
        <w:rPr>
          <w:rFonts w:ascii="Arial Black" w:hAnsi="Arial Black" w:cs="Arial"/>
          <w:bCs/>
          <w:color w:val="424242" w:themeColor="text1"/>
          <w:szCs w:val="21"/>
        </w:rPr>
      </w:pPr>
      <w:r w:rsidRPr="0027616B">
        <w:rPr>
          <w:rFonts w:ascii="Arial Black" w:hAnsi="Arial Black"/>
          <w:bCs/>
          <w:noProof/>
          <w:color w:val="424242" w:themeColor="text1"/>
          <w:sz w:val="20"/>
          <w:szCs w:val="20"/>
        </w:rPr>
        <mc:AlternateContent>
          <mc:Choice Requires="wps">
            <w:drawing>
              <wp:anchor distT="0" distB="0" distL="114300" distR="114300" simplePos="0" relativeHeight="251659264" behindDoc="0" locked="0" layoutInCell="1" allowOverlap="1" wp14:anchorId="3CE4500A" wp14:editId="1DDF76E3">
                <wp:simplePos x="0" y="0"/>
                <wp:positionH relativeFrom="column">
                  <wp:posOffset>-120015</wp:posOffset>
                </wp:positionH>
                <wp:positionV relativeFrom="paragraph">
                  <wp:posOffset>-1571625</wp:posOffset>
                </wp:positionV>
                <wp:extent cx="4546600" cy="7048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546600" cy="704850"/>
                        </a:xfrm>
                        <a:prstGeom prst="rect">
                          <a:avLst/>
                        </a:prstGeom>
                        <a:noFill/>
                        <a:ln w="6350">
                          <a:noFill/>
                        </a:ln>
                      </wps:spPr>
                      <wps:txbx>
                        <w:txbxContent>
                          <w:p w:rsidR="0055356A" w:rsidRDefault="0055356A" w:rsidP="00FA60D4">
                            <w:pPr>
                              <w:spacing w:line="216" w:lineRule="auto"/>
                              <w:rPr>
                                <w:rFonts w:ascii="Arial Black" w:hAnsi="Arial Black"/>
                                <w:b/>
                                <w:bCs/>
                                <w:color w:val="FFFFFF" w:themeColor="background1"/>
                                <w:szCs w:val="52"/>
                              </w:rPr>
                            </w:pPr>
                            <w:r>
                              <w:rPr>
                                <w:rFonts w:ascii="Arial Black" w:hAnsi="Arial Black"/>
                                <w:b/>
                                <w:bCs/>
                                <w:color w:val="FFFFFF" w:themeColor="background1"/>
                                <w:szCs w:val="52"/>
                              </w:rPr>
                              <w:t>PRESS RELEASE</w:t>
                            </w:r>
                          </w:p>
                          <w:p w:rsidR="00FA60D4" w:rsidRPr="00A1574E" w:rsidRDefault="006623B5" w:rsidP="00FA60D4">
                            <w:pPr>
                              <w:spacing w:line="216" w:lineRule="auto"/>
                              <w:rPr>
                                <w:rFonts w:ascii="Arial Black" w:hAnsi="Arial Black"/>
                                <w:b/>
                                <w:bCs/>
                                <w:color w:val="FFFFFF" w:themeColor="background1"/>
                                <w:szCs w:val="52"/>
                              </w:rPr>
                            </w:pPr>
                            <w:r>
                              <w:rPr>
                                <w:rFonts w:ascii="Arial Black" w:hAnsi="Arial Black"/>
                                <w:b/>
                                <w:bCs/>
                                <w:color w:val="FFFFFF" w:themeColor="background1"/>
                                <w:szCs w:val="52"/>
                              </w:rPr>
                              <w:t>May 19</w:t>
                            </w:r>
                            <w:r w:rsidR="00A1574E" w:rsidRPr="00A1574E">
                              <w:rPr>
                                <w:rFonts w:ascii="Arial Black" w:hAnsi="Arial Black"/>
                                <w:b/>
                                <w:bCs/>
                                <w:color w:val="FFFFFF" w:themeColor="background1"/>
                                <w:szCs w:val="52"/>
                              </w:rPr>
                              <w:t>,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CE4500A" id="_x0000_t202" coordsize="21600,21600" o:spt="202" path="m,l,21600r21600,l21600,xe">
                <v:stroke joinstyle="miter"/>
                <v:path gradientshapeok="t" o:connecttype="rect"/>
              </v:shapetype>
              <v:shape id="Text Box 2" o:spid="_x0000_s1026" type="#_x0000_t202" style="position:absolute;left:0;text-align:left;margin-left:-9.45pt;margin-top:-123.75pt;width:358pt;height:5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" filled="f" stroked="f" strokeweight=".5pt">
                <v:textbox>
                  <w:txbxContent>
                    <w:p w:rsidR="0055356A" w:rsidRDefault="0055356A" w:rsidP="00FA60D4">
                      <w:pPr>
                        <w:spacing w:line="216" w:lineRule="auto"/>
                        <w:rPr>
                          <w:rFonts w:ascii="Arial Black" w:hAnsi="Arial Black"/>
                          <w:b/>
                          <w:bCs/>
                          <w:color w:val="FFFFFF" w:themeColor="background1"/>
                          <w:szCs w:val="52"/>
                        </w:rPr>
                      </w:pPr>
                      <w:r>
                        <w:rPr>
                          <w:rFonts w:ascii="Arial Black" w:hAnsi="Arial Black"/>
                          <w:b/>
                          <w:bCs/>
                          <w:color w:val="FFFFFF" w:themeColor="background1"/>
                          <w:szCs w:val="52"/>
                        </w:rPr>
                        <w:t>PRESS RELEASE</w:t>
                      </w:r>
                    </w:p>
                    <w:p w:rsidR="00FA60D4" w:rsidRPr="00A1574E" w:rsidRDefault="006623B5" w:rsidP="00FA60D4">
                      <w:pPr>
                        <w:spacing w:line="216" w:lineRule="auto"/>
                        <w:rPr>
                          <w:rFonts w:ascii="Arial Black" w:hAnsi="Arial Black"/>
                          <w:b/>
                          <w:bCs/>
                          <w:color w:val="FFFFFF" w:themeColor="background1"/>
                          <w:szCs w:val="52"/>
                        </w:rPr>
                      </w:pPr>
                      <w:r>
                        <w:rPr>
                          <w:rFonts w:ascii="Arial Black" w:hAnsi="Arial Black"/>
                          <w:b/>
                          <w:bCs/>
                          <w:color w:val="FFFFFF" w:themeColor="background1"/>
                          <w:szCs w:val="52"/>
                        </w:rPr>
                        <w:t>May 19</w:t>
                      </w:r>
                      <w:r w:rsidR="00A1574E" w:rsidRPr="00A1574E">
                        <w:rPr>
                          <w:rFonts w:ascii="Arial Black" w:hAnsi="Arial Black"/>
                          <w:b/>
                          <w:bCs/>
                          <w:color w:val="FFFFFF" w:themeColor="background1"/>
                          <w:szCs w:val="52"/>
                        </w:rPr>
                        <w:t>, 2023</w:t>
                      </w:r>
                    </w:p>
                  </w:txbxContent>
                </v:textbox>
              </v:shape>
            </w:pict>
          </mc:Fallback>
        </mc:AlternateContent>
      </w:r>
      <w:r w:rsidRPr="0027616B">
        <w:rPr>
          <w:rFonts w:ascii="Arial Black" w:hAnsi="Arial Black" w:cs="Arial"/>
          <w:bCs/>
          <w:color w:val="424242" w:themeColor="text1"/>
          <w:szCs w:val="21"/>
        </w:rPr>
        <w:t xml:space="preserve">AUSTAL USA </w:t>
      </w:r>
      <w:r w:rsidR="006623B5">
        <w:rPr>
          <w:rFonts w:ascii="Arial Black" w:hAnsi="Arial Black" w:cs="Arial"/>
          <w:bCs/>
          <w:color w:val="424242" w:themeColor="text1"/>
          <w:szCs w:val="21"/>
        </w:rPr>
        <w:t>AWARDED U.S. NAVY TAGOS-25 CONTRACT</w:t>
      </w:r>
      <w:r w:rsidR="004B26A5" w:rsidRPr="0027616B">
        <w:rPr>
          <w:rFonts w:ascii="Arial Black" w:hAnsi="Arial Black" w:cs="Arial"/>
          <w:bCs/>
          <w:color w:val="424242" w:themeColor="text1"/>
          <w:szCs w:val="21"/>
        </w:rPr>
        <w:t xml:space="preserve"> </w:t>
      </w:r>
    </w:p>
    <w:p w:rsidR="0055356A" w:rsidRDefault="0055356A" w:rsidP="0055356A">
      <w:pPr>
        <w:jc w:val="both"/>
        <w:rPr>
          <w:rFonts w:ascii="Arial" w:hAnsi="Arial" w:cs="Arial"/>
          <w:b/>
          <w:bCs/>
          <w:color w:val="424242" w:themeColor="text1"/>
          <w:sz w:val="21"/>
          <w:szCs w:val="21"/>
        </w:rPr>
      </w:pPr>
    </w:p>
    <w:p w:rsidR="006623B5" w:rsidRPr="006623B5" w:rsidRDefault="006623B5" w:rsidP="00CD5983">
      <w:pPr>
        <w:overflowPunct w:val="0"/>
        <w:autoSpaceDE w:val="0"/>
        <w:autoSpaceDN w:val="0"/>
        <w:adjustRightInd w:val="0"/>
        <w:spacing w:before="240" w:after="240"/>
        <w:jc w:val="both"/>
        <w:textAlignment w:val="baseline"/>
        <w:rPr>
          <w:rFonts w:ascii="Arial" w:eastAsia="Times New Roman" w:hAnsi="Arial" w:cs="Arial"/>
          <w:sz w:val="22"/>
          <w:szCs w:val="22"/>
        </w:rPr>
      </w:pPr>
      <w:r w:rsidRPr="006623B5">
        <w:rPr>
          <w:rFonts w:ascii="Arial" w:eastAsia="Times New Roman" w:hAnsi="Arial" w:cs="Arial"/>
          <w:b/>
          <w:sz w:val="22"/>
          <w:szCs w:val="22"/>
        </w:rPr>
        <w:t xml:space="preserve">Mobile, Ala. – </w:t>
      </w:r>
      <w:r w:rsidRPr="006623B5">
        <w:rPr>
          <w:rFonts w:ascii="Arial" w:eastAsia="Times New Roman" w:hAnsi="Arial" w:cs="Arial"/>
          <w:sz w:val="22"/>
          <w:szCs w:val="22"/>
        </w:rPr>
        <w:t xml:space="preserve">Austal USA was awarded a contract with a potential value of </w:t>
      </w:r>
      <w:r w:rsidR="008A3E71">
        <w:rPr>
          <w:rFonts w:ascii="Arial" w:eastAsia="Times New Roman" w:hAnsi="Arial" w:cs="Arial"/>
          <w:sz w:val="22"/>
          <w:szCs w:val="22"/>
        </w:rPr>
        <w:t xml:space="preserve">$3.195 </w:t>
      </w:r>
      <w:bookmarkStart w:id="0" w:name="_GoBack"/>
      <w:bookmarkEnd w:id="0"/>
      <w:r w:rsidRPr="006623B5">
        <w:rPr>
          <w:rFonts w:ascii="Arial" w:eastAsia="Times New Roman" w:hAnsi="Arial" w:cs="Arial"/>
          <w:sz w:val="22"/>
          <w:szCs w:val="22"/>
        </w:rPr>
        <w:t>billion for the detail d</w:t>
      </w:r>
      <w:r>
        <w:rPr>
          <w:rFonts w:ascii="Arial" w:eastAsia="Times New Roman" w:hAnsi="Arial" w:cs="Arial"/>
          <w:sz w:val="22"/>
          <w:szCs w:val="22"/>
        </w:rPr>
        <w:t xml:space="preserve">esign and construction of up to seven TAGOS-25 </w:t>
      </w:r>
      <w:r w:rsidR="008965D8">
        <w:rPr>
          <w:rFonts w:ascii="Arial" w:eastAsia="Times New Roman" w:hAnsi="Arial" w:cs="Arial"/>
          <w:sz w:val="22"/>
          <w:szCs w:val="22"/>
        </w:rPr>
        <w:t>class ocean surveillance ships.</w:t>
      </w:r>
      <w:r w:rsidR="00CD5983">
        <w:rPr>
          <w:rFonts w:ascii="Arial" w:eastAsia="Times New Roman" w:hAnsi="Arial" w:cs="Arial"/>
          <w:sz w:val="22"/>
          <w:szCs w:val="22"/>
        </w:rPr>
        <w:t xml:space="preserve"> </w:t>
      </w:r>
      <w:r w:rsidR="00CD5983" w:rsidRPr="00CD5983">
        <w:rPr>
          <w:rFonts w:ascii="Arial" w:eastAsia="Times New Roman" w:hAnsi="Arial" w:cs="Arial"/>
          <w:sz w:val="22"/>
          <w:szCs w:val="22"/>
        </w:rPr>
        <w:t>Austal, as the prime</w:t>
      </w:r>
      <w:r w:rsidR="00CD5983">
        <w:rPr>
          <w:rFonts w:ascii="Arial" w:eastAsia="Times New Roman" w:hAnsi="Arial" w:cs="Arial"/>
          <w:sz w:val="22"/>
          <w:szCs w:val="22"/>
        </w:rPr>
        <w:t xml:space="preserve"> </w:t>
      </w:r>
      <w:r w:rsidR="00CD5983" w:rsidRPr="00CD5983">
        <w:rPr>
          <w:rFonts w:ascii="Arial" w:eastAsia="Times New Roman" w:hAnsi="Arial" w:cs="Arial"/>
          <w:sz w:val="22"/>
          <w:szCs w:val="22"/>
        </w:rPr>
        <w:t>contractor, has teamed with L3Harris</w:t>
      </w:r>
      <w:r w:rsidR="00CD5983">
        <w:rPr>
          <w:rFonts w:ascii="Arial" w:eastAsia="Times New Roman" w:hAnsi="Arial" w:cs="Arial"/>
          <w:sz w:val="22"/>
          <w:szCs w:val="22"/>
        </w:rPr>
        <w:t xml:space="preserve"> </w:t>
      </w:r>
      <w:r w:rsidR="00CD5983" w:rsidRPr="00CD5983">
        <w:rPr>
          <w:rFonts w:ascii="Arial" w:eastAsia="Times New Roman" w:hAnsi="Arial" w:cs="Arial"/>
          <w:sz w:val="22"/>
          <w:szCs w:val="22"/>
        </w:rPr>
        <w:t>Technologies (L3Harris), Noise Control</w:t>
      </w:r>
      <w:r w:rsidR="00CD5983">
        <w:rPr>
          <w:rFonts w:ascii="Arial" w:eastAsia="Times New Roman" w:hAnsi="Arial" w:cs="Arial"/>
          <w:sz w:val="22"/>
          <w:szCs w:val="22"/>
        </w:rPr>
        <w:t xml:space="preserve"> </w:t>
      </w:r>
      <w:r w:rsidR="00CD5983" w:rsidRPr="00CD5983">
        <w:rPr>
          <w:rFonts w:ascii="Arial" w:eastAsia="Times New Roman" w:hAnsi="Arial" w:cs="Arial"/>
          <w:sz w:val="22"/>
          <w:szCs w:val="22"/>
        </w:rPr>
        <w:t>Engineering (NCE), TAI Engineering (TAI), and</w:t>
      </w:r>
      <w:r w:rsidR="00CD5983">
        <w:rPr>
          <w:rFonts w:ascii="Arial" w:eastAsia="Times New Roman" w:hAnsi="Arial" w:cs="Arial"/>
          <w:sz w:val="22"/>
          <w:szCs w:val="22"/>
        </w:rPr>
        <w:t xml:space="preserve"> </w:t>
      </w:r>
      <w:r w:rsidR="00CD5983" w:rsidRPr="00CD5983">
        <w:rPr>
          <w:rFonts w:ascii="Arial" w:eastAsia="Times New Roman" w:hAnsi="Arial" w:cs="Arial"/>
          <w:sz w:val="22"/>
          <w:szCs w:val="22"/>
        </w:rPr>
        <w:t>Thoma-Sea Marine Constructors (TMC) for</w:t>
      </w:r>
      <w:r w:rsidR="00CD5983">
        <w:rPr>
          <w:rFonts w:ascii="Arial" w:eastAsia="Times New Roman" w:hAnsi="Arial" w:cs="Arial"/>
          <w:sz w:val="22"/>
          <w:szCs w:val="22"/>
        </w:rPr>
        <w:t xml:space="preserve"> execution of the T</w:t>
      </w:r>
      <w:r w:rsidR="00CD5983" w:rsidRPr="00CD5983">
        <w:rPr>
          <w:rFonts w:ascii="Arial" w:eastAsia="Times New Roman" w:hAnsi="Arial" w:cs="Arial"/>
          <w:sz w:val="22"/>
          <w:szCs w:val="22"/>
        </w:rPr>
        <w:t>AGOS program</w:t>
      </w:r>
      <w:r w:rsidR="00CD5983">
        <w:rPr>
          <w:rFonts w:ascii="Arial" w:eastAsia="Times New Roman" w:hAnsi="Arial" w:cs="Arial"/>
          <w:sz w:val="22"/>
          <w:szCs w:val="22"/>
        </w:rPr>
        <w:t>.</w:t>
      </w:r>
    </w:p>
    <w:p w:rsidR="006623B5" w:rsidRPr="006623B5" w:rsidRDefault="008965D8" w:rsidP="006623B5">
      <w:pPr>
        <w:overflowPunct w:val="0"/>
        <w:autoSpaceDE w:val="0"/>
        <w:autoSpaceDN w:val="0"/>
        <w:adjustRightInd w:val="0"/>
        <w:spacing w:before="240" w:after="240"/>
        <w:jc w:val="both"/>
        <w:textAlignment w:val="baseline"/>
        <w:rPr>
          <w:rFonts w:ascii="Arial" w:eastAsia="Times New Roman" w:hAnsi="Arial" w:cs="Arial"/>
          <w:sz w:val="22"/>
          <w:szCs w:val="22"/>
        </w:rPr>
      </w:pPr>
      <w:r>
        <w:rPr>
          <w:rFonts w:ascii="Arial" w:eastAsia="Times New Roman" w:hAnsi="Arial" w:cs="Arial"/>
          <w:sz w:val="22"/>
          <w:szCs w:val="22"/>
        </w:rPr>
        <w:t xml:space="preserve">TAGOS ships provide a platform capable of theater anti-submarine acoustic passive and active surveillance. They support the mission of the Integrated Undersea Surveillance System (IUSS) by gathering underwater acoustical data.  </w:t>
      </w:r>
    </w:p>
    <w:p w:rsidR="00230DD2" w:rsidRPr="004D0222" w:rsidRDefault="00230DD2" w:rsidP="006623B5">
      <w:pPr>
        <w:overflowPunct w:val="0"/>
        <w:autoSpaceDE w:val="0"/>
        <w:autoSpaceDN w:val="0"/>
        <w:adjustRightInd w:val="0"/>
        <w:spacing w:before="240" w:after="240"/>
        <w:jc w:val="both"/>
        <w:textAlignment w:val="baseline"/>
        <w:rPr>
          <w:rFonts w:ascii="Arial" w:eastAsia="Times New Roman" w:hAnsi="Arial" w:cs="Arial"/>
          <w:sz w:val="22"/>
          <w:szCs w:val="22"/>
        </w:rPr>
      </w:pPr>
      <w:r w:rsidRPr="00230DD2">
        <w:rPr>
          <w:rFonts w:ascii="Arial" w:eastAsia="Times New Roman" w:hAnsi="Arial" w:cs="Arial"/>
          <w:sz w:val="22"/>
          <w:szCs w:val="22"/>
        </w:rPr>
        <w:t xml:space="preserve">“The Austal USA team is excited </w:t>
      </w:r>
      <w:r w:rsidRPr="004D0222">
        <w:rPr>
          <w:rFonts w:ascii="Arial" w:eastAsia="Times New Roman" w:hAnsi="Arial" w:cs="Arial"/>
          <w:sz w:val="22"/>
          <w:szCs w:val="22"/>
        </w:rPr>
        <w:t xml:space="preserve">to support the U.S. Navy with this critical program. We have enjoyed our long partnership with the Navy in delivering aluminum ships and we are honored to continue that relationship in delivering high-quality steel ships on schedule and on budget,” Austal USA President Rusty Murdaugh said. “This contract award </w:t>
      </w:r>
      <w:r w:rsidR="00C335FA" w:rsidRPr="004D0222">
        <w:rPr>
          <w:rFonts w:ascii="Arial" w:eastAsia="Times New Roman" w:hAnsi="Arial" w:cs="Arial"/>
          <w:sz w:val="22"/>
          <w:szCs w:val="22"/>
        </w:rPr>
        <w:t>was enabled by</w:t>
      </w:r>
      <w:r w:rsidRPr="004D0222">
        <w:rPr>
          <w:rFonts w:ascii="Arial" w:eastAsia="Times New Roman" w:hAnsi="Arial" w:cs="Arial"/>
          <w:sz w:val="22"/>
          <w:szCs w:val="22"/>
        </w:rPr>
        <w:t xml:space="preserve"> our continual focus on ou</w:t>
      </w:r>
      <w:r w:rsidR="00C335FA" w:rsidRPr="004D0222">
        <w:rPr>
          <w:rFonts w:ascii="Arial" w:eastAsia="Times New Roman" w:hAnsi="Arial" w:cs="Arial"/>
          <w:sz w:val="22"/>
          <w:szCs w:val="22"/>
        </w:rPr>
        <w:t>r people and our facilities. The Austal USA</w:t>
      </w:r>
      <w:r w:rsidRPr="004D0222">
        <w:rPr>
          <w:rFonts w:ascii="Arial" w:eastAsia="Times New Roman" w:hAnsi="Arial" w:cs="Arial"/>
          <w:sz w:val="22"/>
          <w:szCs w:val="22"/>
        </w:rPr>
        <w:t xml:space="preserve"> workforce is proud of our role in providing for the Nation’s defense by delivering these ships to the Navy.”</w:t>
      </w:r>
    </w:p>
    <w:p w:rsidR="00B77278" w:rsidRDefault="00B77278" w:rsidP="006623B5">
      <w:pPr>
        <w:overflowPunct w:val="0"/>
        <w:autoSpaceDE w:val="0"/>
        <w:autoSpaceDN w:val="0"/>
        <w:adjustRightInd w:val="0"/>
        <w:spacing w:before="240" w:after="240"/>
        <w:jc w:val="both"/>
        <w:textAlignment w:val="baseline"/>
        <w:rPr>
          <w:rFonts w:ascii="Arial" w:eastAsia="Times New Roman" w:hAnsi="Arial" w:cs="Arial"/>
          <w:sz w:val="22"/>
          <w:szCs w:val="22"/>
        </w:rPr>
      </w:pPr>
      <w:r w:rsidRPr="00B77278">
        <w:rPr>
          <w:rFonts w:ascii="Arial" w:eastAsia="Times New Roman" w:hAnsi="Arial" w:cs="Arial"/>
          <w:sz w:val="22"/>
          <w:szCs w:val="22"/>
        </w:rPr>
        <w:t>“As the electronic and propulsion systems integrator, we’re excited to be a partner on the Austal USA team</w:t>
      </w:r>
      <w:r>
        <w:rPr>
          <w:rFonts w:ascii="Arial" w:eastAsia="Times New Roman" w:hAnsi="Arial" w:cs="Arial"/>
          <w:sz w:val="22"/>
          <w:szCs w:val="22"/>
        </w:rPr>
        <w:t xml:space="preserve"> to develop the next class of T</w:t>
      </w:r>
      <w:r w:rsidRPr="00B77278">
        <w:rPr>
          <w:rFonts w:ascii="Arial" w:eastAsia="Times New Roman" w:hAnsi="Arial" w:cs="Arial"/>
          <w:sz w:val="22"/>
          <w:szCs w:val="22"/>
        </w:rPr>
        <w:t>AGOS ocean surveillance ships,” said Anthony Nigara, President, Maritime, L3Harris. “Our strong partnership with Austal reinforces our commitment to delivering advanced, surveillance-capable platforms to meet the U.S. Navy's mission requirements.”</w:t>
      </w:r>
    </w:p>
    <w:p w:rsidR="006623B5" w:rsidRPr="00B77278" w:rsidRDefault="007F4C1C" w:rsidP="006623B5">
      <w:pPr>
        <w:overflowPunct w:val="0"/>
        <w:autoSpaceDE w:val="0"/>
        <w:autoSpaceDN w:val="0"/>
        <w:adjustRightInd w:val="0"/>
        <w:spacing w:before="240" w:after="240"/>
        <w:jc w:val="both"/>
        <w:textAlignment w:val="baseline"/>
        <w:rPr>
          <w:rFonts w:ascii="Arial" w:eastAsia="Times New Roman" w:hAnsi="Arial" w:cs="Arial"/>
          <w:sz w:val="22"/>
          <w:szCs w:val="22"/>
        </w:rPr>
      </w:pPr>
      <w:r w:rsidRPr="006623B5">
        <w:rPr>
          <w:rFonts w:ascii="Arial" w:eastAsia="Times New Roman" w:hAnsi="Arial" w:cs="Arial"/>
          <w:sz w:val="22"/>
          <w:szCs w:val="22"/>
        </w:rPr>
        <w:t xml:space="preserve">Through continual capital investments, Austal USA has expanded its capability and capacity to enable concurrent production of aluminum and steel-hulled ships. </w:t>
      </w:r>
      <w:r w:rsidR="009A4C13">
        <w:rPr>
          <w:rFonts w:ascii="Arial" w:eastAsia="Times New Roman" w:hAnsi="Arial" w:cs="Arial"/>
          <w:sz w:val="22"/>
          <w:szCs w:val="22"/>
        </w:rPr>
        <w:t>Th</w:t>
      </w:r>
      <w:r w:rsidR="00B77278">
        <w:rPr>
          <w:rFonts w:ascii="Arial" w:eastAsia="Times New Roman" w:hAnsi="Arial" w:cs="Arial"/>
          <w:sz w:val="22"/>
          <w:szCs w:val="22"/>
        </w:rPr>
        <w:t>e award of the T</w:t>
      </w:r>
      <w:r>
        <w:rPr>
          <w:rFonts w:ascii="Arial" w:eastAsia="Times New Roman" w:hAnsi="Arial" w:cs="Arial"/>
          <w:sz w:val="22"/>
          <w:szCs w:val="22"/>
        </w:rPr>
        <w:t xml:space="preserve">AGOS program follows the recent award of other steel programs to Austal USA including the U.S. Navy Towing and Salvage ship (T-ATS) and Auxiliary Floating Drydock Medium (AFDM) and </w:t>
      </w:r>
      <w:r w:rsidR="009A4C13">
        <w:rPr>
          <w:rFonts w:ascii="Arial" w:eastAsia="Times New Roman" w:hAnsi="Arial" w:cs="Arial"/>
          <w:sz w:val="22"/>
          <w:szCs w:val="22"/>
        </w:rPr>
        <w:t>the U</w:t>
      </w:r>
      <w:r w:rsidR="00B77278">
        <w:rPr>
          <w:rFonts w:ascii="Arial" w:eastAsia="Times New Roman" w:hAnsi="Arial" w:cs="Arial"/>
          <w:sz w:val="22"/>
          <w:szCs w:val="22"/>
        </w:rPr>
        <w:t>.</w:t>
      </w:r>
      <w:r w:rsidR="009A4C13">
        <w:rPr>
          <w:rFonts w:ascii="Arial" w:eastAsia="Times New Roman" w:hAnsi="Arial" w:cs="Arial"/>
          <w:sz w:val="22"/>
          <w:szCs w:val="22"/>
        </w:rPr>
        <w:t>S</w:t>
      </w:r>
      <w:r w:rsidR="00B77278">
        <w:rPr>
          <w:rFonts w:ascii="Arial" w:eastAsia="Times New Roman" w:hAnsi="Arial" w:cs="Arial"/>
          <w:sz w:val="22"/>
          <w:szCs w:val="22"/>
        </w:rPr>
        <w:t>.</w:t>
      </w:r>
      <w:r w:rsidR="009A4C13">
        <w:rPr>
          <w:rFonts w:ascii="Arial" w:eastAsia="Times New Roman" w:hAnsi="Arial" w:cs="Arial"/>
          <w:sz w:val="22"/>
          <w:szCs w:val="22"/>
        </w:rPr>
        <w:t xml:space="preserve"> Coast Guard Offshore Patrol Cutter (OPC). </w:t>
      </w:r>
      <w:r>
        <w:rPr>
          <w:rFonts w:ascii="Arial" w:eastAsia="Times New Roman" w:hAnsi="Arial" w:cs="Arial"/>
          <w:sz w:val="22"/>
          <w:szCs w:val="22"/>
        </w:rPr>
        <w:t>T</w:t>
      </w:r>
      <w:r w:rsidR="009A4C13">
        <w:rPr>
          <w:rFonts w:ascii="Arial" w:eastAsia="Times New Roman" w:hAnsi="Arial" w:cs="Arial"/>
          <w:sz w:val="22"/>
          <w:szCs w:val="22"/>
        </w:rPr>
        <w:t xml:space="preserve">he company </w:t>
      </w:r>
      <w:r w:rsidR="006623B5" w:rsidRPr="006623B5">
        <w:rPr>
          <w:rFonts w:ascii="Arial" w:eastAsia="Times New Roman" w:hAnsi="Arial" w:cs="Arial"/>
          <w:sz w:val="22"/>
          <w:szCs w:val="22"/>
        </w:rPr>
        <w:t xml:space="preserve">will construct </w:t>
      </w:r>
      <w:r w:rsidR="00CD5983">
        <w:rPr>
          <w:rFonts w:ascii="Arial" w:eastAsia="Times New Roman" w:hAnsi="Arial" w:cs="Arial"/>
          <w:sz w:val="22"/>
          <w:szCs w:val="22"/>
        </w:rPr>
        <w:t>T</w:t>
      </w:r>
      <w:r w:rsidR="009A4C13">
        <w:rPr>
          <w:rFonts w:ascii="Arial" w:eastAsia="Times New Roman" w:hAnsi="Arial" w:cs="Arial"/>
          <w:sz w:val="22"/>
          <w:szCs w:val="22"/>
        </w:rPr>
        <w:t xml:space="preserve">AGOS </w:t>
      </w:r>
      <w:r w:rsidR="006623B5" w:rsidRPr="006623B5">
        <w:rPr>
          <w:rFonts w:ascii="Arial" w:eastAsia="Times New Roman" w:hAnsi="Arial" w:cs="Arial"/>
          <w:sz w:val="22"/>
          <w:szCs w:val="22"/>
        </w:rPr>
        <w:t xml:space="preserve">using its proven ship manufacturing processes and innovative production methods that incorporate lean manufacturing principles, modular construction, and moving assembly lines in the company’s state-of-the-art enclosed steel production facility.  </w:t>
      </w:r>
      <w:r w:rsidR="00CD5983">
        <w:rPr>
          <w:rFonts w:ascii="Arial" w:eastAsia="Times New Roman" w:hAnsi="Arial" w:cs="Arial"/>
          <w:sz w:val="22"/>
          <w:szCs w:val="22"/>
        </w:rPr>
        <w:t xml:space="preserve">The TAGOS contract award is the result of Austal’s proven shipbuilding and multi-hull ship systems management expertise and </w:t>
      </w:r>
      <w:r w:rsidR="00230DD2">
        <w:rPr>
          <w:rFonts w:ascii="Arial" w:eastAsia="Times New Roman" w:hAnsi="Arial" w:cs="Arial"/>
          <w:sz w:val="22"/>
          <w:szCs w:val="22"/>
        </w:rPr>
        <w:t xml:space="preserve">proven </w:t>
      </w:r>
      <w:r w:rsidR="00CD5983">
        <w:rPr>
          <w:rFonts w:ascii="Arial" w:eastAsia="Times New Roman" w:hAnsi="Arial" w:cs="Arial"/>
          <w:sz w:val="22"/>
          <w:szCs w:val="22"/>
        </w:rPr>
        <w:t>engineering team.</w:t>
      </w:r>
    </w:p>
    <w:p w:rsidR="006623B5" w:rsidRPr="007F4C1C" w:rsidRDefault="007F4C1C" w:rsidP="006623B5">
      <w:pPr>
        <w:overflowPunct w:val="0"/>
        <w:autoSpaceDE w:val="0"/>
        <w:autoSpaceDN w:val="0"/>
        <w:adjustRightInd w:val="0"/>
        <w:spacing w:before="240" w:after="240"/>
        <w:jc w:val="both"/>
        <w:textAlignment w:val="baseline"/>
        <w:rPr>
          <w:rFonts w:ascii="Arial" w:eastAsia="Times New Roman" w:hAnsi="Arial" w:cs="Arial"/>
          <w:sz w:val="22"/>
          <w:szCs w:val="22"/>
        </w:rPr>
      </w:pPr>
      <w:r>
        <w:rPr>
          <w:rFonts w:ascii="Arial" w:eastAsia="Times New Roman" w:hAnsi="Arial" w:cs="Arial"/>
          <w:sz w:val="22"/>
          <w:szCs w:val="22"/>
        </w:rPr>
        <w:t xml:space="preserve">In addition to the steel ships mentioned previously, </w:t>
      </w:r>
      <w:r w:rsidR="006623B5" w:rsidRPr="006623B5">
        <w:rPr>
          <w:rFonts w:ascii="Arial" w:eastAsia="Times New Roman" w:hAnsi="Arial" w:cs="Arial"/>
          <w:sz w:val="22"/>
          <w:szCs w:val="22"/>
        </w:rPr>
        <w:t>Austal USA is currently constructing the U.S. Navy’s Independen</w:t>
      </w:r>
      <w:r w:rsidR="00A31730">
        <w:rPr>
          <w:rFonts w:ascii="Arial" w:eastAsia="Times New Roman" w:hAnsi="Arial" w:cs="Arial"/>
          <w:sz w:val="22"/>
          <w:szCs w:val="22"/>
        </w:rPr>
        <w:t xml:space="preserve">ce-variant Littoral Combat Ship </w:t>
      </w:r>
      <w:r w:rsidR="004D0222">
        <w:rPr>
          <w:rFonts w:ascii="Arial" w:eastAsia="Times New Roman" w:hAnsi="Arial" w:cs="Arial"/>
          <w:sz w:val="22"/>
          <w:szCs w:val="22"/>
        </w:rPr>
        <w:t>and</w:t>
      </w:r>
      <w:r w:rsidR="006623B5" w:rsidRPr="006623B5">
        <w:rPr>
          <w:rFonts w:ascii="Arial" w:eastAsia="Times New Roman" w:hAnsi="Arial" w:cs="Arial"/>
          <w:sz w:val="22"/>
          <w:szCs w:val="22"/>
        </w:rPr>
        <w:t xml:space="preserve"> Expeditionary Fast Transport</w:t>
      </w:r>
      <w:r>
        <w:rPr>
          <w:rFonts w:ascii="Arial" w:eastAsia="Times New Roman" w:hAnsi="Arial" w:cs="Arial"/>
          <w:sz w:val="22"/>
          <w:szCs w:val="22"/>
        </w:rPr>
        <w:t xml:space="preserve">. </w:t>
      </w:r>
      <w:r w:rsidR="006623B5" w:rsidRPr="006623B5">
        <w:rPr>
          <w:rFonts w:ascii="Arial" w:eastAsia="Times New Roman" w:hAnsi="Arial" w:cs="Arial"/>
          <w:sz w:val="22"/>
          <w:szCs w:val="22"/>
        </w:rPr>
        <w:t>This unique production capability</w:t>
      </w:r>
      <w:r>
        <w:rPr>
          <w:rFonts w:ascii="Arial" w:eastAsia="Times New Roman" w:hAnsi="Arial" w:cs="Arial"/>
          <w:sz w:val="22"/>
          <w:szCs w:val="22"/>
        </w:rPr>
        <w:t xml:space="preserve"> to manufacture both steel and aluminum ships </w:t>
      </w:r>
      <w:r w:rsidR="006623B5" w:rsidRPr="006623B5">
        <w:rPr>
          <w:rFonts w:ascii="Arial" w:eastAsia="Times New Roman" w:hAnsi="Arial" w:cs="Arial"/>
          <w:sz w:val="22"/>
          <w:szCs w:val="22"/>
        </w:rPr>
        <w:t>positions Austal USA to meet the growing demands of the U.S. Navy and U</w:t>
      </w:r>
      <w:r w:rsidR="00B77278">
        <w:rPr>
          <w:rFonts w:ascii="Arial" w:eastAsia="Times New Roman" w:hAnsi="Arial" w:cs="Arial"/>
          <w:sz w:val="22"/>
          <w:szCs w:val="22"/>
        </w:rPr>
        <w:t>.</w:t>
      </w:r>
      <w:r w:rsidR="006623B5" w:rsidRPr="006623B5">
        <w:rPr>
          <w:rFonts w:ascii="Arial" w:eastAsia="Times New Roman" w:hAnsi="Arial" w:cs="Arial"/>
          <w:sz w:val="22"/>
          <w:szCs w:val="22"/>
        </w:rPr>
        <w:t>S</w:t>
      </w:r>
      <w:r w:rsidR="00B77278">
        <w:rPr>
          <w:rFonts w:ascii="Arial" w:eastAsia="Times New Roman" w:hAnsi="Arial" w:cs="Arial"/>
          <w:sz w:val="22"/>
          <w:szCs w:val="22"/>
        </w:rPr>
        <w:t xml:space="preserve">. </w:t>
      </w:r>
      <w:r w:rsidR="006623B5" w:rsidRPr="006623B5">
        <w:rPr>
          <w:rFonts w:ascii="Arial" w:eastAsia="Times New Roman" w:hAnsi="Arial" w:cs="Arial"/>
          <w:sz w:val="22"/>
          <w:szCs w:val="22"/>
        </w:rPr>
        <w:t>C</w:t>
      </w:r>
      <w:r w:rsidR="00B77278">
        <w:rPr>
          <w:rFonts w:ascii="Arial" w:eastAsia="Times New Roman" w:hAnsi="Arial" w:cs="Arial"/>
          <w:sz w:val="22"/>
          <w:szCs w:val="22"/>
        </w:rPr>
        <w:t xml:space="preserve">oast </w:t>
      </w:r>
      <w:r w:rsidR="006623B5" w:rsidRPr="006623B5">
        <w:rPr>
          <w:rFonts w:ascii="Arial" w:eastAsia="Times New Roman" w:hAnsi="Arial" w:cs="Arial"/>
          <w:sz w:val="22"/>
          <w:szCs w:val="22"/>
        </w:rPr>
        <w:t>G</w:t>
      </w:r>
      <w:r w:rsidR="00B77278">
        <w:rPr>
          <w:rFonts w:ascii="Arial" w:eastAsia="Times New Roman" w:hAnsi="Arial" w:cs="Arial"/>
          <w:sz w:val="22"/>
          <w:szCs w:val="22"/>
        </w:rPr>
        <w:t>uard</w:t>
      </w:r>
      <w:r w:rsidR="006623B5" w:rsidRPr="006623B5">
        <w:rPr>
          <w:rFonts w:ascii="Arial" w:eastAsia="Times New Roman" w:hAnsi="Arial" w:cs="Arial"/>
          <w:sz w:val="22"/>
          <w:szCs w:val="22"/>
        </w:rPr>
        <w:t>.</w:t>
      </w:r>
      <w:r w:rsidR="006623B5" w:rsidRPr="006623B5">
        <w:rPr>
          <w:rFonts w:ascii="Arial" w:eastAsia="Times New Roman" w:hAnsi="Arial" w:cs="Arial"/>
          <w:b/>
          <w:sz w:val="22"/>
          <w:szCs w:val="22"/>
        </w:rPr>
        <w:t xml:space="preserve"> </w:t>
      </w:r>
    </w:p>
    <w:p w:rsidR="0055356A" w:rsidRPr="004B26A5" w:rsidRDefault="0055356A" w:rsidP="006623B5">
      <w:pPr>
        <w:overflowPunct w:val="0"/>
        <w:autoSpaceDE w:val="0"/>
        <w:autoSpaceDN w:val="0"/>
        <w:adjustRightInd w:val="0"/>
        <w:spacing w:before="240" w:after="240"/>
        <w:jc w:val="center"/>
        <w:textAlignment w:val="baseline"/>
        <w:rPr>
          <w:rFonts w:ascii="Arial" w:eastAsia="Times New Roman" w:hAnsi="Arial" w:cs="Arial"/>
          <w:sz w:val="22"/>
          <w:szCs w:val="22"/>
        </w:rPr>
      </w:pPr>
      <w:r w:rsidRPr="004B26A5">
        <w:rPr>
          <w:rFonts w:ascii="Arial" w:eastAsia="Times New Roman" w:hAnsi="Arial" w:cs="Arial"/>
          <w:b/>
          <w:bCs/>
          <w:caps/>
          <w:sz w:val="22"/>
          <w:szCs w:val="22"/>
          <w:lang w:val="en-AU"/>
        </w:rPr>
        <w:t>-ENDs-</w:t>
      </w:r>
    </w:p>
    <w:p w:rsidR="00BC4466" w:rsidRPr="004B26A5" w:rsidRDefault="00BC4466" w:rsidP="0055356A">
      <w:pPr>
        <w:jc w:val="center"/>
        <w:rPr>
          <w:rFonts w:ascii="Arial" w:eastAsia="Times New Roman" w:hAnsi="Arial" w:cs="Arial"/>
          <w:bCs/>
          <w:color w:val="000000"/>
          <w:sz w:val="22"/>
          <w:szCs w:val="22"/>
        </w:rPr>
      </w:pPr>
    </w:p>
    <w:p w:rsidR="0055356A" w:rsidRPr="004B26A5" w:rsidRDefault="0055356A" w:rsidP="0055356A">
      <w:pPr>
        <w:jc w:val="center"/>
        <w:rPr>
          <w:rFonts w:ascii="Arial" w:eastAsia="Times New Roman" w:hAnsi="Arial" w:cs="Arial"/>
          <w:sz w:val="22"/>
          <w:szCs w:val="22"/>
        </w:rPr>
      </w:pPr>
      <w:r w:rsidRPr="004B26A5">
        <w:rPr>
          <w:rFonts w:ascii="Arial" w:eastAsia="Times New Roman" w:hAnsi="Arial" w:cs="Arial"/>
          <w:bCs/>
          <w:color w:val="000000"/>
          <w:sz w:val="22"/>
          <w:szCs w:val="22"/>
        </w:rPr>
        <w:t xml:space="preserve">Follow Austal USA on: </w:t>
      </w:r>
      <w:hyperlink r:id="rId8" w:history="1">
        <w:r w:rsidRPr="004B26A5">
          <w:rPr>
            <w:rFonts w:ascii="Arial" w:eastAsia="Times New Roman" w:hAnsi="Arial" w:cs="Arial"/>
            <w:color w:val="0000FF"/>
            <w:sz w:val="22"/>
            <w:szCs w:val="22"/>
            <w:u w:val="single"/>
          </w:rPr>
          <w:t>Flickr</w:t>
        </w:r>
      </w:hyperlink>
      <w:r w:rsidRPr="004B26A5">
        <w:rPr>
          <w:rFonts w:ascii="Arial" w:eastAsia="Times New Roman" w:hAnsi="Arial" w:cs="Arial"/>
          <w:color w:val="0000FF"/>
          <w:sz w:val="22"/>
          <w:szCs w:val="22"/>
        </w:rPr>
        <w:t xml:space="preserve"> | </w:t>
      </w:r>
      <w:hyperlink r:id="rId9" w:history="1">
        <w:r w:rsidRPr="004B26A5">
          <w:rPr>
            <w:rFonts w:ascii="Arial" w:eastAsia="Times New Roman" w:hAnsi="Arial" w:cs="Arial"/>
            <w:color w:val="0000FF"/>
            <w:sz w:val="22"/>
            <w:szCs w:val="22"/>
            <w:u w:val="single"/>
          </w:rPr>
          <w:t>Facebook</w:t>
        </w:r>
      </w:hyperlink>
      <w:r w:rsidRPr="004B26A5">
        <w:rPr>
          <w:rFonts w:ascii="Arial" w:eastAsia="Times New Roman" w:hAnsi="Arial" w:cs="Arial"/>
          <w:color w:val="0000FF"/>
          <w:sz w:val="22"/>
          <w:szCs w:val="22"/>
        </w:rPr>
        <w:t xml:space="preserve"> | </w:t>
      </w:r>
      <w:hyperlink r:id="rId10" w:history="1">
        <w:r w:rsidRPr="004B26A5">
          <w:rPr>
            <w:rFonts w:ascii="Arial" w:eastAsia="Times New Roman" w:hAnsi="Arial" w:cs="Arial"/>
            <w:color w:val="0000FF"/>
            <w:sz w:val="22"/>
            <w:szCs w:val="22"/>
            <w:u w:val="single"/>
          </w:rPr>
          <w:t>Twitter</w:t>
        </w:r>
      </w:hyperlink>
      <w:r w:rsidRPr="004B26A5">
        <w:rPr>
          <w:rFonts w:ascii="Arial" w:eastAsia="Times New Roman" w:hAnsi="Arial" w:cs="Arial"/>
          <w:color w:val="0000FF"/>
          <w:sz w:val="22"/>
          <w:szCs w:val="22"/>
        </w:rPr>
        <w:t xml:space="preserve"> | </w:t>
      </w:r>
      <w:hyperlink r:id="rId11" w:history="1">
        <w:r w:rsidRPr="004B26A5">
          <w:rPr>
            <w:rFonts w:ascii="Arial" w:eastAsia="Times New Roman" w:hAnsi="Arial" w:cs="Arial"/>
            <w:color w:val="0000FF"/>
            <w:sz w:val="22"/>
            <w:szCs w:val="22"/>
            <w:u w:val="single"/>
          </w:rPr>
          <w:t>Instagram</w:t>
        </w:r>
      </w:hyperlink>
      <w:r w:rsidRPr="004B26A5">
        <w:rPr>
          <w:rFonts w:ascii="Arial" w:eastAsia="Times New Roman" w:hAnsi="Arial" w:cs="Arial"/>
          <w:color w:val="0000FF"/>
          <w:sz w:val="22"/>
          <w:szCs w:val="22"/>
        </w:rPr>
        <w:t xml:space="preserve"> | </w:t>
      </w:r>
      <w:hyperlink r:id="rId12" w:history="1">
        <w:r w:rsidRPr="004B26A5">
          <w:rPr>
            <w:rFonts w:ascii="Arial" w:eastAsia="Times New Roman" w:hAnsi="Arial" w:cs="Arial"/>
            <w:color w:val="0000FF"/>
            <w:sz w:val="22"/>
            <w:szCs w:val="22"/>
            <w:u w:val="single"/>
          </w:rPr>
          <w:t>YouTube</w:t>
        </w:r>
      </w:hyperlink>
      <w:r w:rsidRPr="004B26A5">
        <w:rPr>
          <w:rFonts w:ascii="Arial" w:eastAsia="Times New Roman" w:hAnsi="Arial" w:cs="Arial"/>
          <w:color w:val="0000FF"/>
          <w:sz w:val="22"/>
          <w:szCs w:val="22"/>
          <w:u w:val="single"/>
        </w:rPr>
        <w:t xml:space="preserve"> | </w:t>
      </w:r>
      <w:hyperlink r:id="rId13" w:history="1">
        <w:r w:rsidRPr="004B26A5">
          <w:rPr>
            <w:rFonts w:ascii="Arial" w:eastAsia="Times New Roman" w:hAnsi="Arial" w:cs="Arial"/>
            <w:color w:val="0000FF"/>
            <w:sz w:val="22"/>
            <w:szCs w:val="22"/>
            <w:u w:val="single"/>
          </w:rPr>
          <w:t>LinkedIn</w:t>
        </w:r>
      </w:hyperlink>
    </w:p>
    <w:p w:rsidR="008144A8" w:rsidRPr="004B26A5" w:rsidRDefault="008144A8" w:rsidP="0055356A">
      <w:pPr>
        <w:rPr>
          <w:rFonts w:ascii="Arial" w:eastAsia="Times New Roman" w:hAnsi="Arial" w:cs="Arial"/>
          <w:bCs/>
          <w:color w:val="000000"/>
          <w:sz w:val="22"/>
          <w:szCs w:val="22"/>
          <w:highlight w:val="yellow"/>
        </w:rPr>
      </w:pPr>
    </w:p>
    <w:p w:rsidR="0055356A" w:rsidRPr="004B26A5" w:rsidRDefault="0055356A" w:rsidP="0055356A">
      <w:pPr>
        <w:jc w:val="both"/>
        <w:rPr>
          <w:rFonts w:ascii="Arial" w:eastAsia="Times New Roman" w:hAnsi="Arial" w:cs="Arial"/>
          <w:b/>
          <w:bCs/>
          <w:color w:val="000000"/>
          <w:sz w:val="22"/>
          <w:szCs w:val="22"/>
        </w:rPr>
      </w:pPr>
      <w:r w:rsidRPr="004B26A5">
        <w:rPr>
          <w:rFonts w:ascii="Arial" w:eastAsia="Times New Roman" w:hAnsi="Arial" w:cs="Arial"/>
          <w:b/>
          <w:bCs/>
          <w:color w:val="000000"/>
          <w:sz w:val="22"/>
          <w:szCs w:val="22"/>
        </w:rPr>
        <w:t>Further Information:</w:t>
      </w:r>
    </w:p>
    <w:p w:rsidR="0055356A" w:rsidRPr="004B26A5" w:rsidRDefault="0055356A" w:rsidP="0055356A">
      <w:pPr>
        <w:widowControl w:val="0"/>
        <w:rPr>
          <w:rFonts w:ascii="Arial" w:eastAsia="Segoe UI" w:hAnsi="Arial" w:cs="Arial"/>
          <w:spacing w:val="-1"/>
          <w:sz w:val="22"/>
          <w:szCs w:val="22"/>
        </w:rPr>
      </w:pPr>
      <w:r w:rsidRPr="004B26A5">
        <w:rPr>
          <w:rFonts w:ascii="Arial" w:eastAsia="Segoe UI" w:hAnsi="Arial" w:cs="Arial"/>
          <w:spacing w:val="-1"/>
          <w:sz w:val="22"/>
          <w:szCs w:val="22"/>
        </w:rPr>
        <w:t>Michelle Bowden</w:t>
      </w:r>
    </w:p>
    <w:p w:rsidR="0055356A" w:rsidRPr="004B26A5" w:rsidRDefault="0055356A" w:rsidP="0055356A">
      <w:pPr>
        <w:widowControl w:val="0"/>
        <w:rPr>
          <w:rFonts w:ascii="Arial" w:eastAsia="Segoe UI" w:hAnsi="Arial" w:cs="Arial"/>
          <w:spacing w:val="-1"/>
          <w:sz w:val="22"/>
          <w:szCs w:val="22"/>
        </w:rPr>
      </w:pPr>
      <w:r w:rsidRPr="004B26A5">
        <w:rPr>
          <w:rFonts w:ascii="Arial" w:eastAsia="Segoe UI" w:hAnsi="Arial" w:cs="Arial"/>
          <w:spacing w:val="-1"/>
          <w:sz w:val="22"/>
          <w:szCs w:val="22"/>
        </w:rPr>
        <w:t>Manager, Marketing &amp; Media Relations</w:t>
      </w:r>
    </w:p>
    <w:p w:rsidR="0055356A" w:rsidRPr="004B26A5" w:rsidRDefault="0055356A" w:rsidP="0055356A">
      <w:pPr>
        <w:widowControl w:val="0"/>
        <w:rPr>
          <w:rFonts w:ascii="Arial" w:eastAsia="Segoe UI" w:hAnsi="Arial" w:cs="Arial"/>
          <w:sz w:val="22"/>
          <w:szCs w:val="22"/>
        </w:rPr>
      </w:pPr>
      <w:r w:rsidRPr="004B26A5">
        <w:rPr>
          <w:rFonts w:ascii="Arial" w:eastAsia="Segoe UI" w:hAnsi="Arial" w:cs="Arial"/>
          <w:spacing w:val="-1"/>
          <w:sz w:val="22"/>
          <w:szCs w:val="22"/>
        </w:rPr>
        <w:t>Austal USA</w:t>
      </w:r>
    </w:p>
    <w:p w:rsidR="0055356A" w:rsidRPr="004B26A5" w:rsidRDefault="0055356A" w:rsidP="0055356A">
      <w:pPr>
        <w:widowControl w:val="0"/>
        <w:tabs>
          <w:tab w:val="left" w:pos="1097"/>
        </w:tabs>
        <w:rPr>
          <w:rFonts w:ascii="Arial" w:eastAsia="Segoe UI" w:hAnsi="Arial" w:cs="Arial"/>
          <w:sz w:val="22"/>
          <w:szCs w:val="22"/>
        </w:rPr>
      </w:pPr>
      <w:r w:rsidRPr="004B26A5">
        <w:rPr>
          <w:rFonts w:ascii="Arial" w:eastAsia="Segoe UI" w:hAnsi="Arial" w:cs="Arial"/>
          <w:spacing w:val="-1"/>
          <w:w w:val="95"/>
          <w:sz w:val="22"/>
          <w:szCs w:val="22"/>
        </w:rPr>
        <w:t>Tel:</w:t>
      </w:r>
      <w:r w:rsidRPr="004B26A5">
        <w:rPr>
          <w:rFonts w:ascii="Arial" w:eastAsia="Segoe UI" w:hAnsi="Arial" w:cs="Arial"/>
          <w:spacing w:val="-1"/>
          <w:w w:val="95"/>
          <w:sz w:val="22"/>
          <w:szCs w:val="22"/>
        </w:rPr>
        <w:tab/>
      </w:r>
      <w:r w:rsidRPr="004B26A5">
        <w:rPr>
          <w:rFonts w:ascii="Arial" w:eastAsia="Segoe UI" w:hAnsi="Arial" w:cs="Arial"/>
          <w:sz w:val="22"/>
          <w:szCs w:val="22"/>
        </w:rPr>
        <w:t xml:space="preserve">(251) </w:t>
      </w:r>
      <w:r w:rsidR="00B77278">
        <w:rPr>
          <w:rFonts w:ascii="Arial" w:eastAsia="Segoe UI" w:hAnsi="Arial" w:cs="Arial"/>
          <w:sz w:val="22"/>
          <w:szCs w:val="22"/>
        </w:rPr>
        <w:t>654-8134</w:t>
      </w:r>
    </w:p>
    <w:p w:rsidR="0055356A" w:rsidRPr="004B26A5" w:rsidRDefault="0055356A" w:rsidP="0055356A">
      <w:pPr>
        <w:widowControl w:val="0"/>
        <w:tabs>
          <w:tab w:val="left" w:pos="1097"/>
        </w:tabs>
        <w:spacing w:before="5"/>
        <w:ind w:right="4251"/>
        <w:rPr>
          <w:rFonts w:ascii="Arial" w:eastAsia="Segoe UI" w:hAnsi="Arial" w:cs="Arial"/>
          <w:color w:val="0000FF"/>
          <w:spacing w:val="39"/>
          <w:w w:val="99"/>
          <w:sz w:val="22"/>
          <w:szCs w:val="22"/>
        </w:rPr>
      </w:pPr>
      <w:r w:rsidRPr="004B26A5">
        <w:rPr>
          <w:rFonts w:ascii="Arial" w:eastAsia="Segoe UI" w:hAnsi="Arial" w:cs="Arial"/>
          <w:spacing w:val="-1"/>
          <w:w w:val="95"/>
          <w:sz w:val="22"/>
          <w:szCs w:val="22"/>
        </w:rPr>
        <w:t>Email:</w:t>
      </w:r>
      <w:r w:rsidRPr="004B26A5">
        <w:rPr>
          <w:rFonts w:ascii="Arial" w:eastAsia="Segoe UI" w:hAnsi="Arial" w:cs="Arial"/>
          <w:spacing w:val="-1"/>
          <w:w w:val="95"/>
          <w:sz w:val="22"/>
          <w:szCs w:val="22"/>
        </w:rPr>
        <w:tab/>
      </w:r>
      <w:hyperlink r:id="rId14" w:history="1">
        <w:r w:rsidRPr="004B26A5">
          <w:rPr>
            <w:rFonts w:ascii="Arial" w:eastAsia="Segoe UI" w:hAnsi="Arial" w:cs="Arial"/>
            <w:color w:val="0000FF"/>
            <w:spacing w:val="-1"/>
            <w:sz w:val="22"/>
            <w:szCs w:val="22"/>
            <w:u w:val="single" w:color="0000FF"/>
          </w:rPr>
          <w:t>michelle.bowden@austalusa.com</w:t>
        </w:r>
      </w:hyperlink>
      <w:r w:rsidRPr="004B26A5">
        <w:rPr>
          <w:rFonts w:ascii="Arial" w:eastAsia="Segoe UI" w:hAnsi="Arial" w:cs="Arial"/>
          <w:color w:val="0000FF"/>
          <w:spacing w:val="-1"/>
          <w:sz w:val="22"/>
          <w:szCs w:val="22"/>
          <w:u w:val="single" w:color="0000FF"/>
        </w:rPr>
        <w:t xml:space="preserve"> </w:t>
      </w:r>
    </w:p>
    <w:p w:rsidR="0055356A" w:rsidRPr="004B26A5" w:rsidRDefault="0055356A" w:rsidP="0055356A">
      <w:pPr>
        <w:widowControl w:val="0"/>
        <w:tabs>
          <w:tab w:val="left" w:pos="1097"/>
        </w:tabs>
        <w:spacing w:before="5"/>
        <w:ind w:right="4251"/>
        <w:rPr>
          <w:rFonts w:ascii="Arial" w:eastAsia="Segoe UI" w:hAnsi="Arial" w:cs="Arial"/>
          <w:color w:val="0000FF"/>
          <w:sz w:val="22"/>
          <w:szCs w:val="22"/>
          <w:u w:val="single" w:color="0000FF"/>
        </w:rPr>
      </w:pPr>
      <w:r w:rsidRPr="004B26A5">
        <w:rPr>
          <w:rFonts w:ascii="Arial" w:eastAsia="Segoe UI" w:hAnsi="Arial" w:cs="Arial"/>
          <w:spacing w:val="-1"/>
          <w:w w:val="95"/>
          <w:sz w:val="22"/>
          <w:szCs w:val="22"/>
        </w:rPr>
        <w:t>Website:</w:t>
      </w:r>
      <w:r w:rsidRPr="004B26A5">
        <w:rPr>
          <w:rFonts w:ascii="Arial" w:eastAsia="Segoe UI" w:hAnsi="Arial" w:cs="Arial"/>
          <w:spacing w:val="-1"/>
          <w:w w:val="95"/>
          <w:sz w:val="22"/>
          <w:szCs w:val="22"/>
        </w:rPr>
        <w:tab/>
      </w:r>
      <w:hyperlink r:id="rId15" w:history="1">
        <w:r w:rsidRPr="004B26A5">
          <w:rPr>
            <w:rFonts w:ascii="Arial" w:eastAsia="Segoe UI" w:hAnsi="Arial" w:cs="Arial"/>
            <w:color w:val="0000FF"/>
            <w:sz w:val="22"/>
            <w:szCs w:val="22"/>
            <w:u w:val="single" w:color="0000FF"/>
          </w:rPr>
          <w:t>www.usa.austal.com</w:t>
        </w:r>
      </w:hyperlink>
    </w:p>
    <w:p w:rsidR="00C82837" w:rsidRDefault="00C82837" w:rsidP="0055356A">
      <w:pPr>
        <w:keepNext/>
        <w:overflowPunct w:val="0"/>
        <w:autoSpaceDE w:val="0"/>
        <w:autoSpaceDN w:val="0"/>
        <w:adjustRightInd w:val="0"/>
        <w:outlineLvl w:val="0"/>
        <w:rPr>
          <w:rFonts w:ascii="Arial" w:eastAsia="Times New Roman" w:hAnsi="Arial" w:cs="Arial"/>
          <w:b/>
          <w:bCs/>
          <w:sz w:val="22"/>
          <w:lang w:val="en-AU"/>
        </w:rPr>
      </w:pPr>
    </w:p>
    <w:p w:rsidR="0055356A" w:rsidRPr="004B26A5" w:rsidRDefault="0055356A" w:rsidP="0055356A">
      <w:pPr>
        <w:keepNext/>
        <w:overflowPunct w:val="0"/>
        <w:autoSpaceDE w:val="0"/>
        <w:autoSpaceDN w:val="0"/>
        <w:adjustRightInd w:val="0"/>
        <w:outlineLvl w:val="0"/>
        <w:rPr>
          <w:rFonts w:ascii="Arial" w:eastAsia="Times New Roman" w:hAnsi="Arial" w:cs="Arial"/>
          <w:b/>
          <w:bCs/>
          <w:sz w:val="22"/>
          <w:lang w:val="en-AU"/>
        </w:rPr>
      </w:pPr>
      <w:r w:rsidRPr="004B26A5">
        <w:rPr>
          <w:rFonts w:ascii="Arial" w:eastAsia="Times New Roman" w:hAnsi="Arial" w:cs="Arial"/>
          <w:b/>
          <w:bCs/>
          <w:sz w:val="22"/>
          <w:lang w:val="en-AU"/>
        </w:rPr>
        <w:t>About Austal USA</w:t>
      </w:r>
    </w:p>
    <w:p w:rsidR="008144A8" w:rsidRPr="004B26A5" w:rsidRDefault="008144A8" w:rsidP="0055356A">
      <w:pPr>
        <w:spacing w:after="240"/>
        <w:jc w:val="both"/>
        <w:rPr>
          <w:rFonts w:ascii="Arial" w:eastAsia="Calibri" w:hAnsi="Arial" w:cs="Arial"/>
          <w:sz w:val="22"/>
          <w:szCs w:val="22"/>
        </w:rPr>
      </w:pPr>
      <w:r w:rsidRPr="004B26A5">
        <w:rPr>
          <w:rFonts w:ascii="Arial" w:eastAsia="Calibri" w:hAnsi="Arial" w:cs="Arial"/>
          <w:sz w:val="22"/>
          <w:szCs w:val="22"/>
        </w:rPr>
        <w:t>Austal USA is a ship manufacturer headquartered in Mobile, Ala., with service centers in San Diego and Singapore and a technology center in Charlottesville, Va. With the most modern steel panel line in the shipbuilding industry, Austal USA’s facility is capable of supporting the manufacture of both aluminum and steel ships. Austal USA leverages a moving module production line and strict adherence to lean manufacturing principles to consistently deliver on-schedule and on-budget. Austal USA is currently under contract for several programs, including the U.S. Coast Guard’s Heritage-class Offshore Patrol Cutter (OPC), the Spearhead-class Expeditionary Fast Transport (EPF), the Navajo-class Towing, Salvage and Rescue ships (T-ATS), the Expeditionary Medical Ship (EMS), the Auxiliary Floating Dry Dock Medium (AFDM), and the Independence-variant Littoral Combat Ship (LCS), and is supporting Navy unmanned vessel programs leveraging its advanced machinery control system. Austal USA’s service business provides global support to U.S. Navy, Military Sealift Command and other customers. Austal USA’s San Diego Service Center includes a waterfront facility that will have the capability to drydock small combatants and similar sized ships.</w:t>
      </w:r>
      <w:r w:rsidR="004B26A5">
        <w:rPr>
          <w:rFonts w:ascii="Arial" w:eastAsia="Calibri" w:hAnsi="Arial" w:cs="Arial"/>
          <w:sz w:val="22"/>
          <w:szCs w:val="22"/>
        </w:rPr>
        <w:t xml:space="preserve"> Earning 23</w:t>
      </w:r>
      <w:r w:rsidRPr="004B26A5">
        <w:rPr>
          <w:rFonts w:ascii="Arial" w:eastAsia="Calibri" w:hAnsi="Arial" w:cs="Arial"/>
          <w:sz w:val="22"/>
          <w:szCs w:val="22"/>
        </w:rPr>
        <w:t xml:space="preserve"> safety excellence awards, Austal USA continues to be one of the safest shipyards in America.</w:t>
      </w:r>
    </w:p>
    <w:p w:rsidR="008144A8" w:rsidRPr="004B26A5" w:rsidRDefault="008144A8" w:rsidP="0055356A">
      <w:pPr>
        <w:spacing w:after="240"/>
        <w:jc w:val="both"/>
        <w:rPr>
          <w:rFonts w:ascii="Arial" w:eastAsia="Calibri" w:hAnsi="Arial" w:cs="Arial"/>
          <w:sz w:val="22"/>
          <w:szCs w:val="22"/>
        </w:rPr>
      </w:pPr>
    </w:p>
    <w:p w:rsidR="008144A8" w:rsidRDefault="008144A8" w:rsidP="0055356A">
      <w:pPr>
        <w:spacing w:after="240"/>
        <w:jc w:val="both"/>
        <w:rPr>
          <w:rFonts w:ascii="Century Gothic" w:eastAsia="Calibri" w:hAnsi="Century Gothic" w:cs="Times New Roman"/>
          <w:sz w:val="22"/>
          <w:szCs w:val="22"/>
        </w:rPr>
      </w:pPr>
    </w:p>
    <w:p w:rsidR="0055356A" w:rsidRPr="0055356A" w:rsidRDefault="0055356A" w:rsidP="0055356A">
      <w:pPr>
        <w:jc w:val="both"/>
        <w:rPr>
          <w:rFonts w:ascii="Arial" w:hAnsi="Arial" w:cs="Arial"/>
          <w:b/>
          <w:bCs/>
          <w:color w:val="424242" w:themeColor="text1"/>
          <w:sz w:val="21"/>
          <w:szCs w:val="21"/>
        </w:rPr>
      </w:pPr>
    </w:p>
    <w:sectPr w:rsidR="0055356A" w:rsidRPr="0055356A" w:rsidSect="00C970F1">
      <w:headerReference w:type="default" r:id="rId16"/>
      <w:pgSz w:w="12240" w:h="15840"/>
      <w:pgMar w:top="3600" w:right="864" w:bottom="144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0EFF" w:rsidRDefault="000C0EFF" w:rsidP="0005063C">
      <w:r>
        <w:separator/>
      </w:r>
    </w:p>
  </w:endnote>
  <w:endnote w:type="continuationSeparator" w:id="0">
    <w:p w:rsidR="000C0EFF" w:rsidRDefault="000C0EFF" w:rsidP="00050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0EFF" w:rsidRDefault="000C0EFF" w:rsidP="0005063C">
      <w:r>
        <w:separator/>
      </w:r>
    </w:p>
  </w:footnote>
  <w:footnote w:type="continuationSeparator" w:id="0">
    <w:p w:rsidR="000C0EFF" w:rsidRDefault="000C0EFF" w:rsidP="000506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0F1" w:rsidRDefault="00C970F1">
    <w:pPr>
      <w:pStyle w:val="Header"/>
    </w:pPr>
    <w:r w:rsidRPr="00C970F1">
      <w:rPr>
        <w:noProof/>
        <w:sz w:val="20"/>
        <w:szCs w:val="20"/>
      </w:rPr>
      <w:drawing>
        <wp:anchor distT="0" distB="0" distL="114300" distR="114300" simplePos="0" relativeHeight="251658240" behindDoc="1" locked="0" layoutInCell="1" allowOverlap="1" wp14:anchorId="11620233" wp14:editId="77FB0962">
          <wp:simplePos x="0" y="0"/>
          <wp:positionH relativeFrom="page">
            <wp:posOffset>-25400</wp:posOffset>
          </wp:positionH>
          <wp:positionV relativeFrom="page">
            <wp:posOffset>-38100</wp:posOffset>
          </wp:positionV>
          <wp:extent cx="7821857" cy="10122404"/>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821857" cy="10122404"/>
                  </a:xfrm>
                  <a:prstGeom prst="rect">
                    <a:avLst/>
                  </a:prstGeom>
                </pic:spPr>
              </pic:pic>
            </a:graphicData>
          </a:graphic>
          <wp14:sizeRelH relativeFrom="margin">
            <wp14:pctWidth>0</wp14:pctWidth>
          </wp14:sizeRelH>
          <wp14:sizeRelV relativeFrom="margin">
            <wp14:pctHeight>0</wp14:pctHeight>
          </wp14:sizeRelV>
        </wp:anchor>
      </w:drawing>
    </w:r>
  </w:p>
  <w:p w:rsidR="00C970F1" w:rsidRDefault="00C970F1">
    <w:pPr>
      <w:pStyle w:val="Header"/>
    </w:pPr>
  </w:p>
  <w:p w:rsidR="00C970F1" w:rsidRDefault="00C970F1">
    <w:pPr>
      <w:pStyle w:val="Header"/>
    </w:pPr>
  </w:p>
  <w:p w:rsidR="00C970F1" w:rsidRDefault="00C970F1">
    <w:pPr>
      <w:pStyle w:val="Header"/>
    </w:pPr>
  </w:p>
  <w:p w:rsidR="00C970F1" w:rsidRDefault="00C970F1">
    <w:pPr>
      <w:pStyle w:val="Header"/>
    </w:pPr>
  </w:p>
  <w:p w:rsidR="0005063C" w:rsidRPr="00C970F1" w:rsidRDefault="0005063C" w:rsidP="00C970F1">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393EEF"/>
    <w:multiLevelType w:val="hybridMultilevel"/>
    <w:tmpl w:val="4B28BA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70EE3BD2"/>
    <w:multiLevelType w:val="hybridMultilevel"/>
    <w:tmpl w:val="6172B5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74E"/>
    <w:rsid w:val="0005063C"/>
    <w:rsid w:val="00052CD0"/>
    <w:rsid w:val="000621EE"/>
    <w:rsid w:val="00096FCA"/>
    <w:rsid w:val="000C0EFF"/>
    <w:rsid w:val="00143253"/>
    <w:rsid w:val="001D7EEE"/>
    <w:rsid w:val="00200780"/>
    <w:rsid w:val="00230DD2"/>
    <w:rsid w:val="002506A5"/>
    <w:rsid w:val="00273AAE"/>
    <w:rsid w:val="0027616B"/>
    <w:rsid w:val="002F7DA3"/>
    <w:rsid w:val="004029AE"/>
    <w:rsid w:val="00405252"/>
    <w:rsid w:val="004136BA"/>
    <w:rsid w:val="00425DDF"/>
    <w:rsid w:val="00431902"/>
    <w:rsid w:val="004465B8"/>
    <w:rsid w:val="004609B2"/>
    <w:rsid w:val="004A6273"/>
    <w:rsid w:val="004B26A5"/>
    <w:rsid w:val="004C5608"/>
    <w:rsid w:val="004D0222"/>
    <w:rsid w:val="004E650F"/>
    <w:rsid w:val="0050140B"/>
    <w:rsid w:val="00520937"/>
    <w:rsid w:val="0055356A"/>
    <w:rsid w:val="00566A3E"/>
    <w:rsid w:val="005A6CB0"/>
    <w:rsid w:val="006201BA"/>
    <w:rsid w:val="006623B5"/>
    <w:rsid w:val="00686C90"/>
    <w:rsid w:val="006A686C"/>
    <w:rsid w:val="006B4452"/>
    <w:rsid w:val="006C4EAF"/>
    <w:rsid w:val="0072717E"/>
    <w:rsid w:val="007B5309"/>
    <w:rsid w:val="007C5405"/>
    <w:rsid w:val="007F4C1C"/>
    <w:rsid w:val="008130DF"/>
    <w:rsid w:val="008144A8"/>
    <w:rsid w:val="008965D8"/>
    <w:rsid w:val="008A3E71"/>
    <w:rsid w:val="008D0456"/>
    <w:rsid w:val="008D07C5"/>
    <w:rsid w:val="008F0E08"/>
    <w:rsid w:val="008F4BB5"/>
    <w:rsid w:val="00922B10"/>
    <w:rsid w:val="009A4C13"/>
    <w:rsid w:val="009A6A52"/>
    <w:rsid w:val="009D6125"/>
    <w:rsid w:val="00A1574E"/>
    <w:rsid w:val="00A31730"/>
    <w:rsid w:val="00A32197"/>
    <w:rsid w:val="00AB4160"/>
    <w:rsid w:val="00AB4358"/>
    <w:rsid w:val="00B50152"/>
    <w:rsid w:val="00B64F6B"/>
    <w:rsid w:val="00B77278"/>
    <w:rsid w:val="00BA045B"/>
    <w:rsid w:val="00BC4466"/>
    <w:rsid w:val="00BE63BA"/>
    <w:rsid w:val="00C1629E"/>
    <w:rsid w:val="00C26538"/>
    <w:rsid w:val="00C335FA"/>
    <w:rsid w:val="00C82837"/>
    <w:rsid w:val="00C970F1"/>
    <w:rsid w:val="00CD1324"/>
    <w:rsid w:val="00CD5983"/>
    <w:rsid w:val="00CD7FF7"/>
    <w:rsid w:val="00D1163A"/>
    <w:rsid w:val="00D273FB"/>
    <w:rsid w:val="00D8525E"/>
    <w:rsid w:val="00D90C4E"/>
    <w:rsid w:val="00D93D75"/>
    <w:rsid w:val="00DB04EC"/>
    <w:rsid w:val="00DF3AF2"/>
    <w:rsid w:val="00E214B3"/>
    <w:rsid w:val="00E35CBD"/>
    <w:rsid w:val="00E42CD9"/>
    <w:rsid w:val="00EC7533"/>
    <w:rsid w:val="00EE07B5"/>
    <w:rsid w:val="00F44E0A"/>
    <w:rsid w:val="00F60C27"/>
    <w:rsid w:val="00FA4237"/>
    <w:rsid w:val="00FA60D4"/>
    <w:rsid w:val="00FE2A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06E165"/>
  <w15:chartTrackingRefBased/>
  <w15:docId w15:val="{11B94D1C-3CDC-4668-AB99-47232D142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063C"/>
    <w:pPr>
      <w:tabs>
        <w:tab w:val="center" w:pos="4680"/>
        <w:tab w:val="right" w:pos="9360"/>
      </w:tabs>
    </w:pPr>
  </w:style>
  <w:style w:type="character" w:customStyle="1" w:styleId="HeaderChar">
    <w:name w:val="Header Char"/>
    <w:basedOn w:val="DefaultParagraphFont"/>
    <w:link w:val="Header"/>
    <w:uiPriority w:val="99"/>
    <w:rsid w:val="0005063C"/>
  </w:style>
  <w:style w:type="paragraph" w:styleId="Footer">
    <w:name w:val="footer"/>
    <w:basedOn w:val="Normal"/>
    <w:link w:val="FooterChar"/>
    <w:uiPriority w:val="99"/>
    <w:unhideWhenUsed/>
    <w:rsid w:val="0005063C"/>
    <w:pPr>
      <w:tabs>
        <w:tab w:val="center" w:pos="4680"/>
        <w:tab w:val="right" w:pos="9360"/>
      </w:tabs>
    </w:pPr>
  </w:style>
  <w:style w:type="character" w:customStyle="1" w:styleId="FooterChar">
    <w:name w:val="Footer Char"/>
    <w:basedOn w:val="DefaultParagraphFont"/>
    <w:link w:val="Footer"/>
    <w:uiPriority w:val="99"/>
    <w:rsid w:val="0005063C"/>
  </w:style>
  <w:style w:type="character" w:styleId="CommentReference">
    <w:name w:val="annotation reference"/>
    <w:basedOn w:val="DefaultParagraphFont"/>
    <w:uiPriority w:val="99"/>
    <w:semiHidden/>
    <w:unhideWhenUsed/>
    <w:rsid w:val="00D273FB"/>
    <w:rPr>
      <w:sz w:val="16"/>
      <w:szCs w:val="16"/>
    </w:rPr>
  </w:style>
  <w:style w:type="paragraph" w:styleId="CommentText">
    <w:name w:val="annotation text"/>
    <w:basedOn w:val="Normal"/>
    <w:link w:val="CommentTextChar"/>
    <w:uiPriority w:val="99"/>
    <w:semiHidden/>
    <w:unhideWhenUsed/>
    <w:rsid w:val="00D273FB"/>
    <w:rPr>
      <w:sz w:val="20"/>
      <w:szCs w:val="20"/>
    </w:rPr>
  </w:style>
  <w:style w:type="character" w:customStyle="1" w:styleId="CommentTextChar">
    <w:name w:val="Comment Text Char"/>
    <w:basedOn w:val="DefaultParagraphFont"/>
    <w:link w:val="CommentText"/>
    <w:uiPriority w:val="99"/>
    <w:semiHidden/>
    <w:rsid w:val="00D273FB"/>
    <w:rPr>
      <w:sz w:val="20"/>
      <w:szCs w:val="20"/>
    </w:rPr>
  </w:style>
  <w:style w:type="paragraph" w:styleId="CommentSubject">
    <w:name w:val="annotation subject"/>
    <w:basedOn w:val="CommentText"/>
    <w:next w:val="CommentText"/>
    <w:link w:val="CommentSubjectChar"/>
    <w:uiPriority w:val="99"/>
    <w:semiHidden/>
    <w:unhideWhenUsed/>
    <w:rsid w:val="00D273FB"/>
    <w:rPr>
      <w:b/>
      <w:bCs/>
    </w:rPr>
  </w:style>
  <w:style w:type="character" w:customStyle="1" w:styleId="CommentSubjectChar">
    <w:name w:val="Comment Subject Char"/>
    <w:basedOn w:val="CommentTextChar"/>
    <w:link w:val="CommentSubject"/>
    <w:uiPriority w:val="99"/>
    <w:semiHidden/>
    <w:rsid w:val="00D273FB"/>
    <w:rPr>
      <w:b/>
      <w:bCs/>
      <w:sz w:val="20"/>
      <w:szCs w:val="20"/>
    </w:rPr>
  </w:style>
  <w:style w:type="paragraph" w:styleId="BalloonText">
    <w:name w:val="Balloon Text"/>
    <w:basedOn w:val="Normal"/>
    <w:link w:val="BalloonTextChar"/>
    <w:uiPriority w:val="99"/>
    <w:semiHidden/>
    <w:unhideWhenUsed/>
    <w:rsid w:val="00D273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73FB"/>
    <w:rPr>
      <w:rFonts w:ascii="Segoe UI" w:hAnsi="Segoe UI" w:cs="Segoe UI"/>
      <w:sz w:val="18"/>
      <w:szCs w:val="18"/>
    </w:rPr>
  </w:style>
  <w:style w:type="character" w:styleId="Hyperlink">
    <w:name w:val="Hyperlink"/>
    <w:basedOn w:val="DefaultParagraphFont"/>
    <w:uiPriority w:val="99"/>
    <w:unhideWhenUsed/>
    <w:rsid w:val="008130DF"/>
    <w:rPr>
      <w:color w:val="20A0D2" w:themeColor="hyperlink"/>
      <w:u w:val="single"/>
    </w:rPr>
  </w:style>
  <w:style w:type="character" w:styleId="FollowedHyperlink">
    <w:name w:val="FollowedHyperlink"/>
    <w:basedOn w:val="DefaultParagraphFont"/>
    <w:uiPriority w:val="99"/>
    <w:semiHidden/>
    <w:unhideWhenUsed/>
    <w:rsid w:val="0072717E"/>
    <w:rPr>
      <w:color w:val="E0A75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lickr.com/AustalUSA" TargetMode="External"/><Relationship Id="rId13" Type="http://schemas.openxmlformats.org/officeDocument/2006/relationships/hyperlink" Target="https://www.linkedin.com/showcase/austalus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channel/UCGU7kqLlN5XmyoQolw1l7d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stagram.com/Austal_USA" TargetMode="External"/><Relationship Id="rId5" Type="http://schemas.openxmlformats.org/officeDocument/2006/relationships/webSettings" Target="webSettings.xml"/><Relationship Id="rId15" Type="http://schemas.openxmlformats.org/officeDocument/2006/relationships/hyperlink" Target="http://www.usa.austal.com" TargetMode="External"/><Relationship Id="rId10" Type="http://schemas.openxmlformats.org/officeDocument/2006/relationships/hyperlink" Target="http://www.twitter.com/Austal_USA" TargetMode="External"/><Relationship Id="rId4" Type="http://schemas.openxmlformats.org/officeDocument/2006/relationships/settings" Target="settings.xml"/><Relationship Id="rId9" Type="http://schemas.openxmlformats.org/officeDocument/2006/relationships/hyperlink" Target="http://www.facebook.com/AustalUSA" TargetMode="External"/><Relationship Id="rId14" Type="http://schemas.openxmlformats.org/officeDocument/2006/relationships/hyperlink" Target="mailto:michelle.bowden@austalus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san.Mainwaring\AppData\Local\Microsoft\Windows\INetCache\Content.Outlook\WGGLYN8O\AUSTAL_14302_Tagline_Letterhead_InternalMessage_TEMPLATE.dotx" TargetMode="External"/></Relationships>
</file>

<file path=word/theme/theme1.xml><?xml version="1.0" encoding="utf-8"?>
<a:theme xmlns:a="http://schemas.openxmlformats.org/drawingml/2006/main" name="AUSTAL">
  <a:themeElements>
    <a:clrScheme name="Austal Theme">
      <a:dk1>
        <a:srgbClr val="424242"/>
      </a:dk1>
      <a:lt1>
        <a:srgbClr val="FFFFFF"/>
      </a:lt1>
      <a:dk2>
        <a:srgbClr val="005B82"/>
      </a:dk2>
      <a:lt2>
        <a:srgbClr val="E7E6E6"/>
      </a:lt2>
      <a:accent1>
        <a:srgbClr val="2C7597"/>
      </a:accent1>
      <a:accent2>
        <a:srgbClr val="005176"/>
      </a:accent2>
      <a:accent3>
        <a:srgbClr val="003853"/>
      </a:accent3>
      <a:accent4>
        <a:srgbClr val="616365"/>
      </a:accent4>
      <a:accent5>
        <a:srgbClr val="7DAAC3"/>
      </a:accent5>
      <a:accent6>
        <a:srgbClr val="EEC317"/>
      </a:accent6>
      <a:hlink>
        <a:srgbClr val="20A0D2"/>
      </a:hlink>
      <a:folHlink>
        <a:srgbClr val="E0A75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USTAL" id="{17E6ABE2-04AF-3648-B3E8-105D203D9C71}" vid="{336C1F25-2ED8-A847-99C5-B7645CE92D0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B8F72-181D-4392-994A-A27B66CF3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AUSTAL_14302_Tagline_Letterhead_InternalMessage_TEMPLATE</Template>
  <TotalTime>14</TotalTime>
  <Pages>2</Pages>
  <Words>723</Words>
  <Characters>4127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Mainwaring</dc:creator>
  <cp:keywords/>
  <dc:description/>
  <cp:lastModifiedBy>Michelle Bowden</cp:lastModifiedBy>
  <cp:revision>4</cp:revision>
  <dcterms:created xsi:type="dcterms:W3CDTF">2023-05-16T17:03:00Z</dcterms:created>
  <dcterms:modified xsi:type="dcterms:W3CDTF">2023-05-18T21:19:00Z</dcterms:modified>
</cp:coreProperties>
</file>